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789F" w14:textId="77777777" w:rsidR="0039697D" w:rsidRDefault="0039697D">
      <w:pPr>
        <w:rPr>
          <w:rFonts w:ascii="Tahoma" w:hAnsi="Tahoma" w:cs="Tahoma"/>
          <w:b/>
          <w:bCs/>
          <w:sz w:val="16"/>
          <w:szCs w:val="16"/>
          <w:lang w:val="en-GB"/>
        </w:rPr>
      </w:pPr>
      <w:bookmarkStart w:id="0" w:name="_Hlk84953112"/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1696"/>
        <w:gridCol w:w="7320"/>
      </w:tblGrid>
      <w:tr w:rsidR="0039697D" w14:paraId="0852CE7D" w14:textId="77777777">
        <w:trPr>
          <w:trHeight w:val="699"/>
        </w:trPr>
        <w:tc>
          <w:tcPr>
            <w:tcW w:w="1696" w:type="dxa"/>
          </w:tcPr>
          <w:p w14:paraId="6540423A" w14:textId="77777777" w:rsidR="0039697D" w:rsidRDefault="0000000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1" w:name="_Hlk85469905"/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o-RO"/>
              </w:rPr>
              <w:drawing>
                <wp:inline distT="0" distB="0" distL="0" distR="0" wp14:anchorId="75CE8924" wp14:editId="0F70306E">
                  <wp:extent cx="762000" cy="295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14:paraId="6D399C6F" w14:textId="2CAE7943" w:rsidR="0039697D" w:rsidRPr="00F01E12" w:rsidRDefault="002569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CA"/>
              </w:rPr>
            </w:pPr>
            <w:r w:rsidRPr="00F01E12">
              <w:rPr>
                <w:rFonts w:ascii="Tahoma" w:hAnsi="Tahoma" w:cs="Tahoma"/>
                <w:b/>
                <w:bCs/>
                <w:sz w:val="16"/>
                <w:szCs w:val="16"/>
                <w:lang w:val="fr-CA"/>
              </w:rPr>
              <w:t>Souris sans fil SPMO-161</w:t>
            </w:r>
          </w:p>
          <w:p w14:paraId="563347B5" w14:textId="4C552DBE" w:rsidR="0039697D" w:rsidRDefault="0000000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Manual d</w:t>
            </w:r>
            <w:r w:rsidR="0025697A">
              <w:rPr>
                <w:rFonts w:ascii="Tahoma" w:hAnsi="Tahoma" w:cs="Tahoma"/>
                <w:b/>
                <w:bCs/>
                <w:sz w:val="16"/>
                <w:szCs w:val="16"/>
              </w:rPr>
              <w:t>’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utili</w:t>
            </w:r>
            <w:r w:rsidR="0025697A">
              <w:rPr>
                <w:rFonts w:ascii="Tahoma" w:hAnsi="Tahoma" w:cs="Tahoma"/>
                <w:b/>
                <w:bCs/>
                <w:sz w:val="16"/>
                <w:szCs w:val="16"/>
              </w:rPr>
              <w:t>lisation</w:t>
            </w:r>
          </w:p>
        </w:tc>
      </w:tr>
    </w:tbl>
    <w:p w14:paraId="6BC83BD1" w14:textId="567E029A" w:rsidR="0039697D" w:rsidRDefault="003E3790">
      <w:pPr>
        <w:spacing w:after="200" w:line="240" w:lineRule="auto"/>
        <w:rPr>
          <w:rFonts w:ascii="Tahoma" w:hAnsi="Tahoma" w:cs="Tahoma"/>
          <w:b/>
          <w:bCs/>
          <w:sz w:val="16"/>
          <w:szCs w:val="16"/>
        </w:rPr>
      </w:pPr>
      <w:bookmarkStart w:id="2" w:name="_Hlk85469943"/>
      <w:bookmarkEnd w:id="1"/>
      <w:r w:rsidRPr="003E3790">
        <w:rPr>
          <w:rFonts w:ascii="Tahoma" w:hAnsi="Tahoma" w:cs="Tahoma"/>
          <w:b/>
          <w:bCs/>
          <w:sz w:val="16"/>
          <w:szCs w:val="16"/>
        </w:rPr>
        <w:t>Ce manuel est disponible en anglais</w:t>
      </w:r>
      <w:r>
        <w:rPr>
          <w:rFonts w:ascii="Tahoma" w:hAnsi="Tahoma" w:cs="Tahoma"/>
          <w:b/>
          <w:bCs/>
          <w:sz w:val="16"/>
          <w:szCs w:val="16"/>
        </w:rPr>
        <w:t>, espagnol et en roumain</w:t>
      </w:r>
      <w:r w:rsidRPr="003E3790">
        <w:rPr>
          <w:rFonts w:ascii="Tahoma" w:hAnsi="Tahoma" w:cs="Tahoma"/>
          <w:b/>
          <w:bCs/>
          <w:sz w:val="16"/>
          <w:szCs w:val="16"/>
        </w:rPr>
        <w:t xml:space="preserve"> sur </w:t>
      </w:r>
      <w:hyperlink r:id="rId7" w:history="1">
        <w:r w:rsidR="00C6782F" w:rsidRPr="00E12F24">
          <w:rPr>
            <w:rStyle w:val="Hyperlink"/>
            <w:rFonts w:ascii="Tahoma" w:hAnsi="Tahoma" w:cs="Tahoma"/>
            <w:b/>
            <w:bCs/>
            <w:sz w:val="16"/>
            <w:szCs w:val="16"/>
          </w:rPr>
          <w:t>www.spacer-tech.com</w:t>
        </w:r>
      </w:hyperlink>
      <w:r w:rsidR="00C6782F">
        <w:rPr>
          <w:rFonts w:ascii="Tahoma" w:hAnsi="Tahoma" w:cs="Tahoma"/>
          <w:b/>
          <w:bCs/>
          <w:sz w:val="16"/>
          <w:szCs w:val="16"/>
        </w:rPr>
        <w:t xml:space="preserve"> y</w:t>
      </w:r>
      <w:r w:rsidRPr="003E3790">
        <w:rPr>
          <w:rFonts w:ascii="Tahoma" w:hAnsi="Tahoma" w:cs="Tahoma"/>
          <w:b/>
          <w:bCs/>
          <w:sz w:val="16"/>
          <w:szCs w:val="16"/>
        </w:rPr>
        <w:t xml:space="preserve"> </w:t>
      </w:r>
      <w:hyperlink r:id="rId8" w:history="1">
        <w:r>
          <w:rPr>
            <w:rFonts w:ascii="Tahoma" w:hAnsi="Tahoma" w:cs="Tahoma"/>
            <w:b/>
            <w:bCs/>
            <w:color w:val="0000FF"/>
            <w:sz w:val="16"/>
            <w:szCs w:val="16"/>
            <w:u w:val="single"/>
          </w:rPr>
          <w:t>www.spacer.ro</w:t>
        </w:r>
      </w:hyperlink>
    </w:p>
    <w:bookmarkEnd w:id="0"/>
    <w:bookmarkEnd w:id="2"/>
    <w:p w14:paraId="7BABB9C8" w14:textId="77777777" w:rsidR="0039697D" w:rsidRDefault="00000000">
      <w:pPr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5DFE934C" wp14:editId="0A65B250">
            <wp:extent cx="8001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999999"/>
          <w:sz w:val="23"/>
          <w:szCs w:val="23"/>
          <w:shd w:val="clear" w:color="auto" w:fill="FFFFFF"/>
        </w:rPr>
        <w:t xml:space="preserve"> </w:t>
      </w:r>
    </w:p>
    <w:tbl>
      <w:tblPr>
        <w:tblW w:w="7846" w:type="dxa"/>
        <w:tblInd w:w="-106" w:type="dxa"/>
        <w:tblLook w:val="04A0" w:firstRow="1" w:lastRow="0" w:firstColumn="1" w:lastColumn="0" w:noHBand="0" w:noVBand="1"/>
      </w:tblPr>
      <w:tblGrid>
        <w:gridCol w:w="3040"/>
        <w:gridCol w:w="4806"/>
      </w:tblGrid>
      <w:tr w:rsidR="0039697D" w14:paraId="54AF5F22" w14:textId="77777777" w:rsidTr="008B0242">
        <w:trPr>
          <w:trHeight w:val="300"/>
        </w:trPr>
        <w:tc>
          <w:tcPr>
            <w:tcW w:w="3040" w:type="dxa"/>
            <w:noWrap/>
            <w:vAlign w:val="center"/>
          </w:tcPr>
          <w:p w14:paraId="06032D6A" w14:textId="23EE82FB" w:rsidR="0039697D" w:rsidRDefault="00782DF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82DF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Caractéristiques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4806" w:type="dxa"/>
            <w:noWrap/>
            <w:vAlign w:val="center"/>
          </w:tcPr>
          <w:p w14:paraId="42F1E372" w14:textId="7732DFE8" w:rsidR="0039697D" w:rsidRDefault="00760E9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6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  <w:t>Spécifications</w:t>
            </w:r>
            <w:proofErr w:type="spellEnd"/>
            <w:r w:rsidRPr="0076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D37E3" w:rsidRPr="0076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  <w:t>techniques:</w:t>
            </w:r>
          </w:p>
        </w:tc>
      </w:tr>
      <w:tr w:rsidR="0039697D" w14:paraId="1FBE3F9C" w14:textId="77777777" w:rsidTr="008B0242">
        <w:trPr>
          <w:trHeight w:val="300"/>
        </w:trPr>
        <w:tc>
          <w:tcPr>
            <w:tcW w:w="3040" w:type="dxa"/>
            <w:noWrap/>
            <w:vAlign w:val="center"/>
          </w:tcPr>
          <w:p w14:paraId="66E18992" w14:textId="1CC2B11E" w:rsidR="0039697D" w:rsidRDefault="0000000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· </w:t>
            </w:r>
            <w:proofErr w:type="spellStart"/>
            <w:r w:rsidR="00EA3CDD" w:rsidRPr="00EA3CDD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Capteur</w:t>
            </w:r>
            <w:proofErr w:type="spellEnd"/>
            <w:r w:rsidR="00EA3CDD" w:rsidRPr="00EA3CDD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A3CDD" w:rsidRPr="00EA3CDD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optique</w:t>
            </w:r>
            <w:proofErr w:type="spellEnd"/>
            <w:r w:rsidR="00EA3CDD" w:rsidRPr="00EA3CDD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 xml:space="preserve"> 1000 DPI</w:t>
            </w:r>
          </w:p>
        </w:tc>
        <w:tc>
          <w:tcPr>
            <w:tcW w:w="4806" w:type="dxa"/>
            <w:noWrap/>
            <w:vAlign w:val="center"/>
          </w:tcPr>
          <w:p w14:paraId="7567874B" w14:textId="10A79DFD" w:rsidR="0039697D" w:rsidRDefault="0000000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· </w:t>
            </w:r>
            <w:proofErr w:type="spellStart"/>
            <w:r w:rsidR="001F066E" w:rsidRPr="001F066E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Fréquence</w:t>
            </w:r>
            <w:proofErr w:type="spellEnd"/>
            <w:r w:rsidR="001F066E" w:rsidRPr="001F066E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="009D37E3" w:rsidRPr="001F066E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fonctionnement</w:t>
            </w:r>
            <w:proofErr w:type="spellEnd"/>
            <w:r w:rsidR="009D37E3" w:rsidRPr="001F066E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:</w:t>
            </w:r>
            <w:r w:rsidR="001F066E" w:rsidRPr="001F066E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 xml:space="preserve"> 2.4GHz</w:t>
            </w:r>
          </w:p>
        </w:tc>
      </w:tr>
      <w:tr w:rsidR="0039697D" w14:paraId="2160EFD0" w14:textId="77777777" w:rsidTr="008B0242">
        <w:trPr>
          <w:trHeight w:val="300"/>
        </w:trPr>
        <w:tc>
          <w:tcPr>
            <w:tcW w:w="3040" w:type="dxa"/>
            <w:noWrap/>
            <w:vAlign w:val="center"/>
          </w:tcPr>
          <w:p w14:paraId="609B04C8" w14:textId="419DBFC4" w:rsidR="0039697D" w:rsidRDefault="0000000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· </w:t>
            </w:r>
            <w:proofErr w:type="spellStart"/>
            <w:r w:rsidR="00B03BC1" w:rsidRPr="00B03BC1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Récepteur</w:t>
            </w:r>
            <w:proofErr w:type="spellEnd"/>
            <w:r w:rsidR="00B03BC1" w:rsidRPr="00B03BC1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 xml:space="preserve"> nano USB</w:t>
            </w:r>
          </w:p>
        </w:tc>
        <w:tc>
          <w:tcPr>
            <w:tcW w:w="4806" w:type="dxa"/>
            <w:noWrap/>
            <w:vAlign w:val="center"/>
          </w:tcPr>
          <w:p w14:paraId="361366F1" w14:textId="18CF75AD" w:rsidR="0039697D" w:rsidRDefault="0000000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· </w:t>
            </w:r>
            <w:r w:rsidR="009D37E3" w:rsidRPr="009D37E3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 xml:space="preserve">Distance de </w:t>
            </w:r>
            <w:proofErr w:type="spellStart"/>
            <w:r w:rsidR="009D37E3" w:rsidRPr="009D37E3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fonctionnement</w:t>
            </w:r>
            <w:proofErr w:type="spellEnd"/>
            <w:r w:rsidR="009D37E3" w:rsidRPr="009D37E3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: 10m</w:t>
            </w:r>
          </w:p>
        </w:tc>
      </w:tr>
      <w:tr w:rsidR="0039697D" w14:paraId="34DA3C28" w14:textId="77777777" w:rsidTr="008B0242">
        <w:trPr>
          <w:trHeight w:val="300"/>
        </w:trPr>
        <w:tc>
          <w:tcPr>
            <w:tcW w:w="3040" w:type="dxa"/>
            <w:noWrap/>
            <w:vAlign w:val="center"/>
          </w:tcPr>
          <w:p w14:paraId="1EDCC440" w14:textId="3E63D72F" w:rsidR="0039697D" w:rsidRPr="000437D5" w:rsidRDefault="0000000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fr-CA" w:eastAsia="en-GB"/>
              </w:rPr>
            </w:pPr>
            <w:r w:rsidRPr="000437D5">
              <w:rPr>
                <w:rFonts w:ascii="Tahoma" w:hAnsi="Tahoma" w:cs="Tahoma"/>
                <w:color w:val="000000"/>
                <w:sz w:val="16"/>
                <w:szCs w:val="16"/>
                <w:lang w:val="fr-CA" w:eastAsia="en-GB"/>
              </w:rPr>
              <w:t>· </w:t>
            </w:r>
            <w:r w:rsidR="000437D5" w:rsidRPr="000437D5">
              <w:rPr>
                <w:rFonts w:ascii="Tahoma" w:hAnsi="Tahoma" w:cs="Tahoma"/>
                <w:color w:val="000000"/>
                <w:sz w:val="16"/>
                <w:szCs w:val="16"/>
                <w:lang w:val="fr-CA" w:eastAsia="en-GB"/>
              </w:rPr>
              <w:t>Ne nécessite pas de pilotes</w:t>
            </w:r>
          </w:p>
        </w:tc>
        <w:tc>
          <w:tcPr>
            <w:tcW w:w="4806" w:type="dxa"/>
            <w:noWrap/>
            <w:vAlign w:val="center"/>
          </w:tcPr>
          <w:p w14:paraId="16617BE2" w14:textId="7DDFEF23" w:rsidR="0039697D" w:rsidRDefault="0000000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· </w:t>
            </w:r>
            <w:proofErr w:type="spellStart"/>
            <w:r w:rsidR="00F01E12" w:rsidRPr="009562C7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Résolution</w:t>
            </w:r>
            <w:proofErr w:type="spellEnd"/>
            <w:r w:rsidR="00F01E12" w:rsidRPr="009562C7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:</w:t>
            </w:r>
            <w:r w:rsidR="009562C7" w:rsidRPr="009562C7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 xml:space="preserve"> 1000 DPI</w:t>
            </w:r>
          </w:p>
        </w:tc>
      </w:tr>
      <w:tr w:rsidR="0039697D" w14:paraId="4849A287" w14:textId="77777777" w:rsidTr="008B0242">
        <w:trPr>
          <w:trHeight w:val="300"/>
        </w:trPr>
        <w:tc>
          <w:tcPr>
            <w:tcW w:w="3040" w:type="dxa"/>
            <w:noWrap/>
            <w:vAlign w:val="center"/>
          </w:tcPr>
          <w:p w14:paraId="3342A712" w14:textId="77777777" w:rsidR="0039697D" w:rsidRDefault="0039697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06" w:type="dxa"/>
            <w:noWrap/>
            <w:vAlign w:val="center"/>
          </w:tcPr>
          <w:p w14:paraId="1F101D88" w14:textId="77777777" w:rsidR="0039697D" w:rsidRDefault="0000000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· 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Dimensiuni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: 102 x 56 x 33 mm</w:t>
            </w:r>
          </w:p>
        </w:tc>
      </w:tr>
      <w:tr w:rsidR="0039697D" w14:paraId="48B74D96" w14:textId="77777777" w:rsidTr="008B0242">
        <w:trPr>
          <w:trHeight w:val="300"/>
        </w:trPr>
        <w:tc>
          <w:tcPr>
            <w:tcW w:w="3040" w:type="dxa"/>
            <w:noWrap/>
            <w:vAlign w:val="center"/>
          </w:tcPr>
          <w:p w14:paraId="4BECF0C1" w14:textId="77777777" w:rsidR="0039697D" w:rsidRDefault="0039697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06" w:type="dxa"/>
            <w:noWrap/>
            <w:vAlign w:val="center"/>
          </w:tcPr>
          <w:p w14:paraId="5BDD028A" w14:textId="1C535843" w:rsidR="0039697D" w:rsidRDefault="00000000">
            <w:pPr>
              <w:spacing w:after="0" w:line="240" w:lineRule="auto"/>
              <w:rPr>
                <w:rFonts w:ascii="Tahoma" w:eastAsia="SimSun" w:hAnsi="Tahoma" w:cs="Tahom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· </w:t>
            </w:r>
            <w:r w:rsidR="00F01E12" w:rsidRPr="00F01E12"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  <w:t>Boutons: 3/1</w:t>
            </w:r>
          </w:p>
        </w:tc>
      </w:tr>
      <w:tr w:rsidR="0039697D" w14:paraId="507EC02D" w14:textId="77777777" w:rsidTr="008B0242">
        <w:trPr>
          <w:trHeight w:val="300"/>
        </w:trPr>
        <w:tc>
          <w:tcPr>
            <w:tcW w:w="3040" w:type="dxa"/>
            <w:noWrap/>
            <w:vAlign w:val="center"/>
          </w:tcPr>
          <w:p w14:paraId="3B284B15" w14:textId="77777777" w:rsidR="0039697D" w:rsidRDefault="0039697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06" w:type="dxa"/>
            <w:noWrap/>
            <w:vAlign w:val="center"/>
          </w:tcPr>
          <w:p w14:paraId="6BAB7939" w14:textId="726EE3A8" w:rsidR="00F01E12" w:rsidRDefault="00000000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95B14">
              <w:rPr>
                <w:rFonts w:ascii="Tahoma" w:hAnsi="Tahoma" w:cs="Tahoma"/>
                <w:color w:val="000000"/>
                <w:sz w:val="16"/>
                <w:szCs w:val="16"/>
                <w:lang w:val="fr-CA" w:eastAsia="en-GB"/>
              </w:rPr>
              <w:t>· </w:t>
            </w:r>
            <w:r w:rsidR="008C68B4" w:rsidRPr="00B95B14">
              <w:rPr>
                <w:rFonts w:ascii="Tahoma" w:hAnsi="Tahoma" w:cs="Tahoma"/>
                <w:color w:val="000000"/>
                <w:sz w:val="16"/>
                <w:szCs w:val="16"/>
                <w:lang w:val="fr-CA" w:eastAsia="en-GB"/>
              </w:rPr>
              <w:t>Poids 60g</w:t>
            </w:r>
          </w:p>
          <w:p w14:paraId="78BB9CE4" w14:textId="63943B20" w:rsidR="0039697D" w:rsidRPr="00F01E12" w:rsidRDefault="008C68B4" w:rsidP="005F40CD">
            <w:pPr>
              <w:spacing w:after="0" w:line="240" w:lineRule="auto"/>
              <w:ind w:right="-765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5F40CD">
              <w:rPr>
                <w:rFonts w:ascii="Tahoma" w:hAnsi="Tahoma" w:cs="Tahoma"/>
                <w:color w:val="000000"/>
                <w:sz w:val="16"/>
                <w:szCs w:val="16"/>
                <w:lang w:val="fr-CA" w:eastAsia="en-GB"/>
              </w:rPr>
              <w:t xml:space="preserve">· </w:t>
            </w:r>
            <w:r w:rsidR="005F40CD" w:rsidRPr="005F40CD">
              <w:rPr>
                <w:rFonts w:ascii="Tahoma" w:eastAsia="Times New Roman" w:hAnsi="Tahoma" w:cs="Tahoma"/>
                <w:color w:val="000000"/>
                <w:sz w:val="16"/>
                <w:szCs w:val="16"/>
                <w:lang w:val="fr-CA" w:eastAsia="en-GB"/>
              </w:rPr>
              <w:t xml:space="preserve">Puissance maximale de radiofréquence : 3.5 dBm </w:t>
            </w:r>
            <w:r w:rsidR="008B0242" w:rsidRPr="008B02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(max. EIRP</w:t>
            </w:r>
            <w:r w:rsidR="005F40CD" w:rsidRPr="005F40CD">
              <w:rPr>
                <w:rFonts w:ascii="Tahoma" w:eastAsia="Times New Roman" w:hAnsi="Tahoma" w:cs="Tahoma"/>
                <w:color w:val="000000"/>
                <w:sz w:val="16"/>
                <w:szCs w:val="16"/>
                <w:lang w:val="fr-CA" w:eastAsia="en-GB"/>
              </w:rPr>
              <w:t>)</w:t>
            </w:r>
          </w:p>
        </w:tc>
      </w:tr>
    </w:tbl>
    <w:p w14:paraId="299F672D" w14:textId="77777777" w:rsidR="0039697D" w:rsidRDefault="0039697D">
      <w:pPr>
        <w:rPr>
          <w:rFonts w:ascii="Tahoma" w:hAnsi="Tahoma" w:cs="Tahoma"/>
          <w:b/>
          <w:bCs/>
          <w:sz w:val="16"/>
          <w:szCs w:val="16"/>
        </w:rPr>
      </w:pPr>
    </w:p>
    <w:p w14:paraId="54D07CDE" w14:textId="61531FEA" w:rsidR="006202AD" w:rsidRDefault="006202AD">
      <w:pPr>
        <w:spacing w:after="120" w:line="240" w:lineRule="auto"/>
        <w:rPr>
          <w:rFonts w:ascii="Tahoma" w:hAnsi="Tahoma" w:cs="Tahoma"/>
          <w:b/>
          <w:bCs/>
          <w:sz w:val="16"/>
          <w:szCs w:val="16"/>
        </w:rPr>
      </w:pPr>
      <w:r w:rsidRPr="006202AD">
        <w:rPr>
          <w:rFonts w:ascii="Tahoma" w:hAnsi="Tahoma" w:cs="Tahoma"/>
          <w:b/>
          <w:bCs/>
          <w:sz w:val="16"/>
          <w:szCs w:val="16"/>
        </w:rPr>
        <w:t>Instructions d'utilisation</w:t>
      </w:r>
    </w:p>
    <w:p w14:paraId="0ADEF4B3" w14:textId="71FE8C2D" w:rsidR="0039697D" w:rsidRPr="003E3790" w:rsidRDefault="00000000">
      <w:pPr>
        <w:spacing w:after="120" w:line="240" w:lineRule="auto"/>
        <w:rPr>
          <w:rFonts w:ascii="Tahoma" w:hAnsi="Tahoma" w:cs="Tahoma"/>
          <w:sz w:val="16"/>
          <w:szCs w:val="16"/>
        </w:rPr>
      </w:pPr>
      <w:r w:rsidRPr="003E3790">
        <w:rPr>
          <w:rFonts w:ascii="Tahoma" w:hAnsi="Tahoma" w:cs="Tahoma"/>
          <w:sz w:val="16"/>
          <w:szCs w:val="16"/>
        </w:rPr>
        <w:t xml:space="preserve">1. </w:t>
      </w:r>
      <w:r w:rsidR="00165B53" w:rsidRPr="00165B53">
        <w:rPr>
          <w:rFonts w:ascii="Tahoma" w:hAnsi="Tahoma" w:cs="Tahoma"/>
          <w:sz w:val="16"/>
          <w:szCs w:val="16"/>
        </w:rPr>
        <w:t>Si le récepteur sans fil n'est pas inclus séparément dans l'emballage, veuillez retourner votre souris et ouvrir le couvercle de la batterie pour le trouver.</w:t>
      </w:r>
    </w:p>
    <w:p w14:paraId="265E1D18" w14:textId="2E4815A6" w:rsidR="0039697D" w:rsidRPr="00B95B14" w:rsidRDefault="00000000">
      <w:pPr>
        <w:spacing w:after="120" w:line="240" w:lineRule="auto"/>
        <w:rPr>
          <w:rFonts w:ascii="Tahoma" w:hAnsi="Tahoma" w:cs="Tahoma"/>
          <w:sz w:val="16"/>
          <w:szCs w:val="16"/>
          <w:lang w:val="fr-CA"/>
        </w:rPr>
      </w:pPr>
      <w:r w:rsidRPr="00B95B14">
        <w:rPr>
          <w:rFonts w:ascii="Tahoma" w:hAnsi="Tahoma" w:cs="Tahoma"/>
          <w:sz w:val="16"/>
          <w:szCs w:val="16"/>
          <w:lang w:val="fr-CA"/>
        </w:rPr>
        <w:t xml:space="preserve">2. </w:t>
      </w:r>
      <w:r w:rsidR="00B95B14" w:rsidRPr="00B95B14">
        <w:rPr>
          <w:rFonts w:ascii="Tahoma" w:hAnsi="Tahoma" w:cs="Tahoma"/>
          <w:sz w:val="16"/>
          <w:szCs w:val="16"/>
          <w:lang w:val="fr-CA"/>
        </w:rPr>
        <w:t xml:space="preserve">Retirez le récepteur et </w:t>
      </w:r>
      <w:proofErr w:type="gramStart"/>
      <w:r w:rsidR="00B95B14" w:rsidRPr="00B95B14">
        <w:rPr>
          <w:rFonts w:ascii="Tahoma" w:hAnsi="Tahoma" w:cs="Tahoma"/>
          <w:sz w:val="16"/>
          <w:szCs w:val="16"/>
          <w:lang w:val="fr-CA"/>
        </w:rPr>
        <w:t>insérez la</w:t>
      </w:r>
      <w:proofErr w:type="gramEnd"/>
      <w:r w:rsidR="00B95B14" w:rsidRPr="00B95B14">
        <w:rPr>
          <w:rFonts w:ascii="Tahoma" w:hAnsi="Tahoma" w:cs="Tahoma"/>
          <w:sz w:val="16"/>
          <w:szCs w:val="16"/>
          <w:lang w:val="fr-CA"/>
        </w:rPr>
        <w:t xml:space="preserve"> ou les batteries selon les indications du compartiment</w:t>
      </w:r>
    </w:p>
    <w:p w14:paraId="337FC101" w14:textId="77777777" w:rsidR="001660F0" w:rsidRDefault="00000000">
      <w:pPr>
        <w:spacing w:after="120" w:line="240" w:lineRule="auto"/>
        <w:rPr>
          <w:rFonts w:ascii="Tahoma" w:hAnsi="Tahoma" w:cs="Tahoma"/>
          <w:sz w:val="16"/>
          <w:szCs w:val="16"/>
          <w:lang w:val="fr-CA"/>
        </w:rPr>
      </w:pPr>
      <w:r w:rsidRPr="00B95B14">
        <w:rPr>
          <w:rFonts w:ascii="Tahoma" w:hAnsi="Tahoma" w:cs="Tahoma"/>
          <w:sz w:val="16"/>
          <w:szCs w:val="16"/>
          <w:lang w:val="fr-CA"/>
        </w:rPr>
        <w:t xml:space="preserve">3. </w:t>
      </w:r>
      <w:r w:rsidR="003B0F80" w:rsidRPr="003B0F80">
        <w:rPr>
          <w:rFonts w:ascii="Tahoma" w:hAnsi="Tahoma" w:cs="Tahoma"/>
          <w:sz w:val="16"/>
          <w:szCs w:val="16"/>
          <w:lang w:val="fr-CA"/>
        </w:rPr>
        <w:t>Veuillez trouver un port USB disponible dans votre système pour le récepteur sans fil.</w:t>
      </w:r>
    </w:p>
    <w:p w14:paraId="1B281EBC" w14:textId="429CA175" w:rsidR="0039697D" w:rsidRPr="00B95B14" w:rsidRDefault="00000000">
      <w:pPr>
        <w:spacing w:after="120" w:line="240" w:lineRule="auto"/>
        <w:rPr>
          <w:rFonts w:ascii="Tahoma" w:hAnsi="Tahoma" w:cs="Tahoma"/>
          <w:sz w:val="16"/>
          <w:szCs w:val="16"/>
          <w:lang w:val="fr-CA"/>
        </w:rPr>
      </w:pPr>
      <w:r w:rsidRPr="00B95B14">
        <w:rPr>
          <w:rFonts w:ascii="Tahoma" w:hAnsi="Tahoma" w:cs="Tahoma"/>
          <w:sz w:val="16"/>
          <w:szCs w:val="16"/>
          <w:lang w:val="fr-CA"/>
        </w:rPr>
        <w:t xml:space="preserve">4. </w:t>
      </w:r>
      <w:r w:rsidR="00D2338F" w:rsidRPr="00D2338F">
        <w:rPr>
          <w:rFonts w:ascii="Tahoma" w:hAnsi="Tahoma" w:cs="Tahoma"/>
          <w:sz w:val="16"/>
          <w:szCs w:val="16"/>
          <w:lang w:val="fr-CA"/>
        </w:rPr>
        <w:t>Veuillez insérer le récepteur de la souris Spacer en respectant l'alignement correct avec le port USB.</w:t>
      </w:r>
    </w:p>
    <w:p w14:paraId="6D2FC3D2" w14:textId="77B6BC96" w:rsidR="0039697D" w:rsidRDefault="00000000">
      <w:pPr>
        <w:spacing w:after="120" w:line="240" w:lineRule="auto"/>
        <w:rPr>
          <w:rFonts w:ascii="Tahoma" w:hAnsi="Tahoma" w:cs="Tahoma"/>
          <w:sz w:val="16"/>
          <w:szCs w:val="16"/>
          <w:lang w:val="fr-CA"/>
        </w:rPr>
      </w:pPr>
      <w:r w:rsidRPr="00B95B14">
        <w:rPr>
          <w:rFonts w:ascii="Tahoma" w:hAnsi="Tahoma" w:cs="Tahoma"/>
          <w:sz w:val="16"/>
          <w:szCs w:val="16"/>
          <w:lang w:val="fr-CA"/>
        </w:rPr>
        <w:t xml:space="preserve">5. </w:t>
      </w:r>
      <w:r w:rsidR="005A32AE" w:rsidRPr="005A32AE">
        <w:rPr>
          <w:rFonts w:ascii="Tahoma" w:hAnsi="Tahoma" w:cs="Tahoma"/>
          <w:sz w:val="16"/>
          <w:szCs w:val="16"/>
          <w:lang w:val="fr-CA"/>
        </w:rPr>
        <w:t>Attendez que le système d'exploitation détecte et configure la souris, en suivant les instructions affichées à l'écran de votre système.</w:t>
      </w:r>
    </w:p>
    <w:p w14:paraId="3F8F2976" w14:textId="77777777" w:rsidR="00AB60F3" w:rsidRPr="00B95B14" w:rsidRDefault="00AB60F3">
      <w:pPr>
        <w:spacing w:after="120" w:line="240" w:lineRule="auto"/>
        <w:rPr>
          <w:rFonts w:ascii="Tahoma" w:hAnsi="Tahoma" w:cs="Tahoma"/>
          <w:sz w:val="16"/>
          <w:szCs w:val="16"/>
          <w:lang w:val="fr-CA"/>
        </w:rPr>
      </w:pPr>
    </w:p>
    <w:p w14:paraId="7B094FD6" w14:textId="77777777" w:rsidR="00B55FB8" w:rsidRDefault="00B55FB8">
      <w:pPr>
        <w:spacing w:after="120" w:line="240" w:lineRule="auto"/>
        <w:rPr>
          <w:rFonts w:ascii="Tahoma" w:hAnsi="Tahoma" w:cs="Tahoma"/>
          <w:b/>
          <w:bCs/>
          <w:sz w:val="16"/>
          <w:szCs w:val="16"/>
          <w:lang w:val="fr-CA"/>
        </w:rPr>
      </w:pPr>
      <w:r w:rsidRPr="00B55FB8">
        <w:rPr>
          <w:rFonts w:ascii="Tahoma" w:hAnsi="Tahoma" w:cs="Tahoma"/>
          <w:b/>
          <w:bCs/>
          <w:sz w:val="16"/>
          <w:szCs w:val="16"/>
          <w:lang w:val="fr-CA"/>
        </w:rPr>
        <w:t>Fonctions de la souris :</w:t>
      </w:r>
    </w:p>
    <w:p w14:paraId="4920A1F9" w14:textId="77777777" w:rsidR="00A50AC8" w:rsidRPr="00A50AC8" w:rsidRDefault="00A50AC8" w:rsidP="00A50AC8">
      <w:pPr>
        <w:spacing w:after="120"/>
        <w:rPr>
          <w:rFonts w:ascii="Tahoma" w:hAnsi="Tahoma" w:cs="Tahoma"/>
          <w:sz w:val="16"/>
          <w:szCs w:val="16"/>
          <w:lang w:val="fr-CA"/>
        </w:rPr>
      </w:pPr>
      <w:r w:rsidRPr="00A50AC8">
        <w:rPr>
          <w:rFonts w:ascii="Tahoma" w:hAnsi="Tahoma" w:cs="Tahoma"/>
          <w:sz w:val="16"/>
          <w:szCs w:val="16"/>
          <w:lang w:val="fr-CA"/>
        </w:rPr>
        <w:t>Bouton gauche : effectue les fonctions traditionnelles de la souris telles que clic, double clic et glisser.</w:t>
      </w:r>
    </w:p>
    <w:p w14:paraId="03F2BBE8" w14:textId="77777777" w:rsidR="00A50AC8" w:rsidRPr="00A50AC8" w:rsidRDefault="00A50AC8" w:rsidP="00A50AC8">
      <w:pPr>
        <w:spacing w:after="120"/>
        <w:rPr>
          <w:rFonts w:ascii="Tahoma" w:hAnsi="Tahoma" w:cs="Tahoma"/>
          <w:sz w:val="16"/>
          <w:szCs w:val="16"/>
          <w:lang w:val="fr-CA"/>
        </w:rPr>
      </w:pPr>
      <w:r w:rsidRPr="00A50AC8">
        <w:rPr>
          <w:rFonts w:ascii="Tahoma" w:hAnsi="Tahoma" w:cs="Tahoma"/>
          <w:sz w:val="16"/>
          <w:szCs w:val="16"/>
          <w:lang w:val="fr-CA"/>
        </w:rPr>
        <w:t>Bouton droit : effectue la fonction traditionnelle de clic droit de la souris.</w:t>
      </w:r>
    </w:p>
    <w:p w14:paraId="5EDBF06C" w14:textId="77777777" w:rsidR="00A50AC8" w:rsidRDefault="00A50AC8" w:rsidP="00A50AC8">
      <w:pPr>
        <w:spacing w:after="120"/>
        <w:rPr>
          <w:rFonts w:ascii="Tahoma" w:hAnsi="Tahoma" w:cs="Tahoma"/>
          <w:sz w:val="16"/>
          <w:szCs w:val="16"/>
          <w:lang w:val="fr-CA"/>
        </w:rPr>
      </w:pPr>
      <w:r w:rsidRPr="00A50AC8">
        <w:rPr>
          <w:rFonts w:ascii="Tahoma" w:hAnsi="Tahoma" w:cs="Tahoma"/>
          <w:sz w:val="16"/>
          <w:szCs w:val="16"/>
          <w:lang w:val="fr-CA"/>
        </w:rPr>
        <w:t>Molette : appuyez et faites-la tourner doucement pour naviguer sur Internet ou explorer des documents ouverts.</w:t>
      </w:r>
    </w:p>
    <w:p w14:paraId="4869C143" w14:textId="77777777" w:rsidR="00A17E69" w:rsidRDefault="00A17E69">
      <w:pPr>
        <w:spacing w:after="120" w:line="240" w:lineRule="auto"/>
        <w:rPr>
          <w:rFonts w:ascii="Tahoma" w:hAnsi="Tahoma" w:cs="Tahoma"/>
          <w:b/>
          <w:bCs/>
          <w:sz w:val="16"/>
          <w:szCs w:val="16"/>
        </w:rPr>
      </w:pPr>
      <w:bookmarkStart w:id="3" w:name="_Hlk84953271"/>
      <w:r w:rsidRPr="00A17E69">
        <w:rPr>
          <w:rFonts w:ascii="Tahoma" w:hAnsi="Tahoma" w:cs="Tahoma"/>
          <w:b/>
          <w:bCs/>
          <w:sz w:val="16"/>
          <w:szCs w:val="16"/>
        </w:rPr>
        <w:t xml:space="preserve">Contenu de l'emballage : </w:t>
      </w:r>
      <w:r w:rsidRPr="00A17E69">
        <w:rPr>
          <w:rFonts w:ascii="Tahoma" w:hAnsi="Tahoma" w:cs="Tahoma"/>
          <w:sz w:val="16"/>
          <w:szCs w:val="16"/>
        </w:rPr>
        <w:t>souris sans fil / récepteur nano USB stocké dans la souris / 2 x piles AAA.</w:t>
      </w:r>
    </w:p>
    <w:p w14:paraId="22230323" w14:textId="3004EFA1" w:rsidR="00A17E69" w:rsidRDefault="003C5BAA">
      <w:pPr>
        <w:spacing w:after="120" w:line="240" w:lineRule="auto"/>
        <w:rPr>
          <w:rFonts w:ascii="Tahoma" w:hAnsi="Tahoma" w:cs="Tahoma"/>
          <w:b/>
          <w:bCs/>
          <w:sz w:val="16"/>
          <w:szCs w:val="16"/>
        </w:rPr>
      </w:pPr>
      <w:r w:rsidRPr="003C5BAA">
        <w:rPr>
          <w:rFonts w:ascii="Tahoma" w:hAnsi="Tahoma" w:cs="Tahoma"/>
          <w:b/>
          <w:bCs/>
          <w:sz w:val="16"/>
          <w:szCs w:val="16"/>
        </w:rPr>
        <w:t>Précautions</w:t>
      </w:r>
    </w:p>
    <w:p w14:paraId="55B1B646" w14:textId="77777777" w:rsidR="00916561" w:rsidRDefault="00C156AD">
      <w:pPr>
        <w:spacing w:after="120" w:line="360" w:lineRule="auto"/>
        <w:rPr>
          <w:rFonts w:ascii="Tahoma" w:hAnsi="Tahoma" w:cs="Tahoma"/>
          <w:sz w:val="16"/>
          <w:szCs w:val="16"/>
        </w:rPr>
      </w:pPr>
      <w:r w:rsidRPr="00C156AD">
        <w:rPr>
          <w:rFonts w:ascii="Tahoma" w:hAnsi="Tahoma" w:cs="Tahoma"/>
          <w:sz w:val="16"/>
          <w:szCs w:val="16"/>
        </w:rPr>
        <w:t>Protégez le produit de l'humidité. N'exposez pas le produit à la pluie ou à l'air chargé d'humidité. Éloignez le produit des liquides.</w:t>
      </w:r>
      <w:r w:rsidRPr="00C156AD">
        <w:rPr>
          <w:rFonts w:ascii="Tahoma" w:hAnsi="Tahoma" w:cs="Tahoma"/>
          <w:sz w:val="16"/>
          <w:szCs w:val="16"/>
        </w:rPr>
        <w:br/>
        <w:t>Tenez le produit à l'écart du feu et des sources de chaleur. Ne rapprochez pas le produit du feu ou d'autres sources de chaleur (poêles, radiateurs, etc.).</w:t>
      </w:r>
    </w:p>
    <w:p w14:paraId="4D419FC1" w14:textId="25CBB026" w:rsidR="002276E1" w:rsidRDefault="002276E1">
      <w:pPr>
        <w:spacing w:after="120" w:line="360" w:lineRule="auto"/>
        <w:rPr>
          <w:rFonts w:ascii="Tahoma" w:hAnsi="Tahoma" w:cs="Tahoma"/>
          <w:b/>
          <w:bCs/>
          <w:sz w:val="16"/>
          <w:szCs w:val="16"/>
        </w:rPr>
      </w:pPr>
      <w:r w:rsidRPr="002276E1">
        <w:rPr>
          <w:rFonts w:ascii="Tahoma" w:hAnsi="Tahoma" w:cs="Tahoma"/>
          <w:b/>
          <w:bCs/>
          <w:sz w:val="16"/>
          <w:szCs w:val="16"/>
        </w:rPr>
        <w:t>Élimination du produit</w:t>
      </w:r>
      <w:r>
        <w:rPr>
          <w:rFonts w:ascii="Tahoma" w:hAnsi="Tahoma" w:cs="Tahoma"/>
          <w:b/>
          <w:bCs/>
          <w:sz w:val="16"/>
          <w:szCs w:val="16"/>
        </w:rPr>
        <w:t>:</w:t>
      </w:r>
      <w:r w:rsidRPr="002276E1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2276E1">
        <w:rPr>
          <w:rFonts w:ascii="Tahoma" w:hAnsi="Tahoma" w:cs="Tahoma"/>
          <w:sz w:val="16"/>
          <w:szCs w:val="16"/>
        </w:rPr>
        <w:t>Ne jetez pas le produit ni les autres composants électroniques avec les ordures ménagères. Utilisez uniquement des centres spécialisés pour la collecte des déchets électroniques.</w:t>
      </w:r>
    </w:p>
    <w:p w14:paraId="70AD0F95" w14:textId="1FBD17D6" w:rsidR="00E660A1" w:rsidRPr="00E660A1" w:rsidRDefault="00E660A1">
      <w:pPr>
        <w:pStyle w:val="ListParagraph"/>
        <w:spacing w:after="120"/>
        <w:ind w:left="1080"/>
        <w:jc w:val="both"/>
        <w:rPr>
          <w:rFonts w:ascii="Tahoma" w:hAnsi="Tahoma" w:cs="Tahoma"/>
          <w:b/>
          <w:bCs/>
          <w:sz w:val="16"/>
          <w:szCs w:val="16"/>
        </w:rPr>
      </w:pPr>
      <w:bookmarkStart w:id="4" w:name="_Hlk85470061"/>
      <w:r w:rsidRPr="00E660A1"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E660A1">
        <w:rPr>
          <w:rFonts w:ascii="Tahoma" w:hAnsi="Tahoma" w:cs="Tahoma"/>
          <w:b/>
          <w:bCs/>
          <w:sz w:val="16"/>
          <w:szCs w:val="16"/>
        </w:rPr>
        <w:t>ÉLIMINATION DES DÉCHETS :</w:t>
      </w:r>
    </w:p>
    <w:p w14:paraId="37F8862F" w14:textId="62479F09" w:rsidR="0039697D" w:rsidRPr="00FD016A" w:rsidRDefault="008033AF">
      <w:pPr>
        <w:pStyle w:val="ListParagraph"/>
        <w:spacing w:after="120"/>
        <w:ind w:left="1080"/>
        <w:jc w:val="both"/>
        <w:rPr>
          <w:rStyle w:val="Hyperlink"/>
          <w:rFonts w:ascii="Tahoma" w:hAnsi="Tahoma" w:cs="Tahoma"/>
          <w:sz w:val="16"/>
          <w:szCs w:val="16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7A766985" wp14:editId="55733271">
            <wp:simplePos x="0" y="0"/>
            <wp:positionH relativeFrom="margin">
              <wp:posOffset>66675</wp:posOffset>
            </wp:positionH>
            <wp:positionV relativeFrom="paragraph">
              <wp:posOffset>41910</wp:posOffset>
            </wp:positionV>
            <wp:extent cx="352425" cy="35242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016A" w:rsidRPr="00FD016A">
        <w:t xml:space="preserve"> </w:t>
      </w:r>
      <w:r w:rsidR="00F94BE3" w:rsidRPr="00F94BE3">
        <w:rPr>
          <w:rFonts w:ascii="Tahoma" w:hAnsi="Tahoma" w:cs="Tahoma"/>
          <w:noProof/>
          <w:sz w:val="16"/>
          <w:szCs w:val="16"/>
          <w:lang w:eastAsia="ro-RO"/>
        </w:rPr>
        <w:t>Le symbole ci-joint indique qu'en conformité avec les lois et règlements locaux, votre produit et/ou sa batterie doivent être éliminés séparément des déchets ménagers. Lorsque ce produit atteint la fin de sa durée de vie, apportez-le à un point de collecte désigné par les autorités locales. Pour des informations sur les centres de collecte locaux, veuillez contacter la mairie de votre commune.</w:t>
      </w:r>
    </w:p>
    <w:bookmarkEnd w:id="4"/>
    <w:p w14:paraId="196AEC0E" w14:textId="77777777" w:rsidR="008B0066" w:rsidRPr="008B0066" w:rsidRDefault="008B0066" w:rsidP="008B0066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8B0066">
        <w:rPr>
          <w:rFonts w:ascii="Tahoma" w:hAnsi="Tahoma" w:cs="Tahoma"/>
          <w:sz w:val="16"/>
          <w:szCs w:val="16"/>
        </w:rPr>
        <w:t>Par la présente, ROYAL COMPUTERS déclare que le type d'équipement radio – souris sans fil est conforme à la Directive 2014/53/UE.</w:t>
      </w:r>
    </w:p>
    <w:p w14:paraId="67E3CF12" w14:textId="49DF910C" w:rsidR="0039697D" w:rsidRDefault="008B0066" w:rsidP="008B0066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8B0066">
        <w:rPr>
          <w:rFonts w:ascii="Tahoma" w:hAnsi="Tahoma" w:cs="Tahoma"/>
          <w:sz w:val="16"/>
          <w:szCs w:val="16"/>
        </w:rPr>
        <w:t xml:space="preserve">Le texte intégral de la déclaration de conformité de l'UE est disponible </w:t>
      </w:r>
      <w:r w:rsidR="001E72D6">
        <w:rPr>
          <w:rFonts w:ascii="Tahoma" w:hAnsi="Tahoma" w:cs="Tahoma"/>
          <w:sz w:val="16"/>
          <w:szCs w:val="16"/>
        </w:rPr>
        <w:t>aux</w:t>
      </w:r>
      <w:r w:rsidRPr="008B0066">
        <w:rPr>
          <w:rFonts w:ascii="Tahoma" w:hAnsi="Tahoma" w:cs="Tahoma"/>
          <w:sz w:val="16"/>
          <w:szCs w:val="16"/>
        </w:rPr>
        <w:t xml:space="preserve"> ladresse</w:t>
      </w:r>
      <w:r w:rsidR="001E72D6">
        <w:rPr>
          <w:rFonts w:ascii="Tahoma" w:hAnsi="Tahoma" w:cs="Tahoma"/>
          <w:sz w:val="16"/>
          <w:szCs w:val="16"/>
        </w:rPr>
        <w:t>s</w:t>
      </w:r>
      <w:r w:rsidRPr="008B0066">
        <w:rPr>
          <w:rFonts w:ascii="Tahoma" w:hAnsi="Tahoma" w:cs="Tahoma"/>
          <w:sz w:val="16"/>
          <w:szCs w:val="16"/>
        </w:rPr>
        <w:t xml:space="preserve"> suivante</w:t>
      </w:r>
      <w:r w:rsidR="001E72D6">
        <w:rPr>
          <w:rFonts w:ascii="Tahoma" w:hAnsi="Tahoma" w:cs="Tahoma"/>
          <w:sz w:val="16"/>
          <w:szCs w:val="16"/>
        </w:rPr>
        <w:t>s</w:t>
      </w:r>
      <w:r w:rsidRPr="008B0066">
        <w:rPr>
          <w:rFonts w:ascii="Tahoma" w:hAnsi="Tahoma" w:cs="Tahoma"/>
          <w:sz w:val="16"/>
          <w:szCs w:val="16"/>
        </w:rPr>
        <w:t xml:space="preserve"> : </w:t>
      </w:r>
      <w:hyperlink r:id="rId11" w:history="1">
        <w:r w:rsidRPr="00DD1068">
          <w:rPr>
            <w:rStyle w:val="Hyperlink"/>
            <w:rFonts w:ascii="Tahoma" w:hAnsi="Tahoma" w:cs="Tahoma"/>
            <w:sz w:val="16"/>
            <w:szCs w:val="16"/>
          </w:rPr>
          <w:t>www.spacer.ro</w:t>
        </w:r>
      </w:hyperlink>
      <w:r>
        <w:rPr>
          <w:rFonts w:ascii="Tahoma" w:hAnsi="Tahoma" w:cs="Tahoma"/>
          <w:sz w:val="16"/>
          <w:szCs w:val="16"/>
        </w:rPr>
        <w:t xml:space="preserve"> y </w:t>
      </w:r>
      <w:hyperlink r:id="rId12" w:history="1">
        <w:r w:rsidR="001E72D6" w:rsidRPr="00DD1068">
          <w:rPr>
            <w:rStyle w:val="Hyperlink"/>
            <w:rFonts w:ascii="Tahoma" w:hAnsi="Tahoma" w:cs="Tahoma"/>
            <w:sz w:val="16"/>
            <w:szCs w:val="16"/>
          </w:rPr>
          <w:t>www.spacer-tech.com</w:t>
        </w:r>
      </w:hyperlink>
    </w:p>
    <w:p w14:paraId="3B8D8888" w14:textId="77777777" w:rsidR="008B0066" w:rsidRPr="008B0066" w:rsidRDefault="008B0066" w:rsidP="008B0066">
      <w:pPr>
        <w:spacing w:after="120"/>
        <w:jc w:val="both"/>
        <w:rPr>
          <w:rFonts w:ascii="Tahoma" w:hAnsi="Tahoma" w:cs="Tahoma"/>
          <w:sz w:val="16"/>
          <w:szCs w:val="16"/>
          <w:lang w:val="fr-CA"/>
        </w:rPr>
      </w:pPr>
    </w:p>
    <w:p w14:paraId="298BDDF3" w14:textId="77777777" w:rsidR="0039697D" w:rsidRDefault="00000000">
      <w:pPr>
        <w:spacing w:after="120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o-RO"/>
        </w:rPr>
        <w:drawing>
          <wp:inline distT="0" distB="0" distL="0" distR="0" wp14:anchorId="43923F82" wp14:editId="5C9B3897">
            <wp:extent cx="1238250" cy="3333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3969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DFE5" w14:textId="77777777" w:rsidR="00B07FBE" w:rsidRDefault="00B07FBE">
      <w:pPr>
        <w:spacing w:line="240" w:lineRule="auto"/>
      </w:pPr>
      <w:r>
        <w:separator/>
      </w:r>
    </w:p>
  </w:endnote>
  <w:endnote w:type="continuationSeparator" w:id="0">
    <w:p w14:paraId="0067AB02" w14:textId="77777777" w:rsidR="00B07FBE" w:rsidRDefault="00B07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0BD4" w14:textId="77777777" w:rsidR="00B07FBE" w:rsidRDefault="00B07FBE">
      <w:pPr>
        <w:spacing w:after="0"/>
      </w:pPr>
      <w:r>
        <w:separator/>
      </w:r>
    </w:p>
  </w:footnote>
  <w:footnote w:type="continuationSeparator" w:id="0">
    <w:p w14:paraId="34D1524C" w14:textId="77777777" w:rsidR="00B07FBE" w:rsidRDefault="00B07F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2NTY3NTI1YTdiOTNiNTQ0MjllOGI0NzNhZjhlN2YifQ=="/>
  </w:docVars>
  <w:rsids>
    <w:rsidRoot w:val="00973104"/>
    <w:rsid w:val="000103DB"/>
    <w:rsid w:val="000437D5"/>
    <w:rsid w:val="000552D7"/>
    <w:rsid w:val="00055E54"/>
    <w:rsid w:val="000A3603"/>
    <w:rsid w:val="000E0C58"/>
    <w:rsid w:val="000E0CA3"/>
    <w:rsid w:val="00150DE3"/>
    <w:rsid w:val="00165B53"/>
    <w:rsid w:val="001660F0"/>
    <w:rsid w:val="00170047"/>
    <w:rsid w:val="001756F4"/>
    <w:rsid w:val="001A3678"/>
    <w:rsid w:val="001B2D86"/>
    <w:rsid w:val="001E72D6"/>
    <w:rsid w:val="001F066E"/>
    <w:rsid w:val="00217055"/>
    <w:rsid w:val="002276E1"/>
    <w:rsid w:val="00242C38"/>
    <w:rsid w:val="0025697A"/>
    <w:rsid w:val="0029408E"/>
    <w:rsid w:val="002957BB"/>
    <w:rsid w:val="002B34D2"/>
    <w:rsid w:val="003109D8"/>
    <w:rsid w:val="00326B6F"/>
    <w:rsid w:val="00352B4E"/>
    <w:rsid w:val="00356C79"/>
    <w:rsid w:val="00363617"/>
    <w:rsid w:val="00370EC9"/>
    <w:rsid w:val="00381BB8"/>
    <w:rsid w:val="00383549"/>
    <w:rsid w:val="0039697D"/>
    <w:rsid w:val="003B0F80"/>
    <w:rsid w:val="003C5BAA"/>
    <w:rsid w:val="003E3790"/>
    <w:rsid w:val="00474E55"/>
    <w:rsid w:val="00496760"/>
    <w:rsid w:val="004E0B31"/>
    <w:rsid w:val="004F70B5"/>
    <w:rsid w:val="0055102B"/>
    <w:rsid w:val="0057307A"/>
    <w:rsid w:val="005876E0"/>
    <w:rsid w:val="005A32AE"/>
    <w:rsid w:val="005C6C05"/>
    <w:rsid w:val="005F2D9F"/>
    <w:rsid w:val="005F40CD"/>
    <w:rsid w:val="0061388E"/>
    <w:rsid w:val="006202AD"/>
    <w:rsid w:val="00667409"/>
    <w:rsid w:val="00670C4F"/>
    <w:rsid w:val="0067207F"/>
    <w:rsid w:val="006729BA"/>
    <w:rsid w:val="00691F82"/>
    <w:rsid w:val="006A1D31"/>
    <w:rsid w:val="006E7BB4"/>
    <w:rsid w:val="006F3532"/>
    <w:rsid w:val="00710662"/>
    <w:rsid w:val="00714A22"/>
    <w:rsid w:val="00757754"/>
    <w:rsid w:val="00760E9E"/>
    <w:rsid w:val="00774234"/>
    <w:rsid w:val="007819E1"/>
    <w:rsid w:val="00782DF7"/>
    <w:rsid w:val="00797E97"/>
    <w:rsid w:val="007D3302"/>
    <w:rsid w:val="007E2887"/>
    <w:rsid w:val="008033AF"/>
    <w:rsid w:val="00863F51"/>
    <w:rsid w:val="00891788"/>
    <w:rsid w:val="008B0066"/>
    <w:rsid w:val="008B0242"/>
    <w:rsid w:val="008B1F67"/>
    <w:rsid w:val="008C68B4"/>
    <w:rsid w:val="008E249D"/>
    <w:rsid w:val="00916561"/>
    <w:rsid w:val="00924F7E"/>
    <w:rsid w:val="00924FFD"/>
    <w:rsid w:val="0094428C"/>
    <w:rsid w:val="009562C7"/>
    <w:rsid w:val="00973104"/>
    <w:rsid w:val="00996590"/>
    <w:rsid w:val="009D37E3"/>
    <w:rsid w:val="00A17E69"/>
    <w:rsid w:val="00A50AC8"/>
    <w:rsid w:val="00AB47FA"/>
    <w:rsid w:val="00AB5221"/>
    <w:rsid w:val="00AB60F3"/>
    <w:rsid w:val="00AE5CB0"/>
    <w:rsid w:val="00B03BC1"/>
    <w:rsid w:val="00B07FBE"/>
    <w:rsid w:val="00B16B64"/>
    <w:rsid w:val="00B544E8"/>
    <w:rsid w:val="00B55FB8"/>
    <w:rsid w:val="00B667F5"/>
    <w:rsid w:val="00B72920"/>
    <w:rsid w:val="00B83148"/>
    <w:rsid w:val="00B95B14"/>
    <w:rsid w:val="00BC2A88"/>
    <w:rsid w:val="00BD55AD"/>
    <w:rsid w:val="00BE2EC7"/>
    <w:rsid w:val="00BE51F1"/>
    <w:rsid w:val="00C0135A"/>
    <w:rsid w:val="00C13029"/>
    <w:rsid w:val="00C156AD"/>
    <w:rsid w:val="00C60791"/>
    <w:rsid w:val="00C6782F"/>
    <w:rsid w:val="00C81368"/>
    <w:rsid w:val="00C94272"/>
    <w:rsid w:val="00CE4D40"/>
    <w:rsid w:val="00CF6F73"/>
    <w:rsid w:val="00D10962"/>
    <w:rsid w:val="00D10A9E"/>
    <w:rsid w:val="00D2338F"/>
    <w:rsid w:val="00D40B13"/>
    <w:rsid w:val="00D46E40"/>
    <w:rsid w:val="00D55323"/>
    <w:rsid w:val="00D75ADA"/>
    <w:rsid w:val="00D96DF2"/>
    <w:rsid w:val="00DE37CE"/>
    <w:rsid w:val="00DF249F"/>
    <w:rsid w:val="00E15038"/>
    <w:rsid w:val="00E6481B"/>
    <w:rsid w:val="00E660A1"/>
    <w:rsid w:val="00E86DB4"/>
    <w:rsid w:val="00EA3CDD"/>
    <w:rsid w:val="00EF34A5"/>
    <w:rsid w:val="00F01E12"/>
    <w:rsid w:val="00F02AEB"/>
    <w:rsid w:val="00F313FB"/>
    <w:rsid w:val="00F361C3"/>
    <w:rsid w:val="00F94BE3"/>
    <w:rsid w:val="00FA24C7"/>
    <w:rsid w:val="00FD016A"/>
    <w:rsid w:val="00FE7526"/>
    <w:rsid w:val="00FF5B3C"/>
    <w:rsid w:val="664B5A30"/>
    <w:rsid w:val="798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B62DAC"/>
  <w15:docId w15:val="{47C2BC87-9A53-467C-AE5B-B843727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99"/>
    <w:qFormat/>
    <w:locked/>
    <w:rPr>
      <w:rFonts w:eastAsia="Times New Roman" w:cs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6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er.ro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spacer-tech.com" TargetMode="External"/><Relationship Id="rId12" Type="http://schemas.openxmlformats.org/officeDocument/2006/relationships/hyperlink" Target="http://www.spacer-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pacer.r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 SPMO-F01</dc:title>
  <dc:creator>Alexandru Stefan Ghetaru</dc:creator>
  <cp:lastModifiedBy>ovidiu stanescu</cp:lastModifiedBy>
  <cp:revision>42</cp:revision>
  <cp:lastPrinted>2021-10-18T14:09:00Z</cp:lastPrinted>
  <dcterms:created xsi:type="dcterms:W3CDTF">2024-10-02T17:00:00Z</dcterms:created>
  <dcterms:modified xsi:type="dcterms:W3CDTF">2024-10-03T15:45:00Z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E9A76538FF95401B8E0762DBC1D1B884</vt:lpwstr>
  </property>
</Properties>
</file>